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64E" w:rsidRDefault="00BD364E" w:rsidP="005A2D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r w:rsidR="005A2DA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BD364E" w:rsidRDefault="00BD364E" w:rsidP="00BD36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5A2DA9" w:rsidRDefault="005A2DA9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D364E" w:rsidRDefault="00BD364E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Вопросы к дифференцированному зачету </w:t>
      </w:r>
    </w:p>
    <w:p w:rsidR="00BD364E" w:rsidRDefault="00BD364E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учебной дисциплине «География»</w:t>
      </w:r>
    </w:p>
    <w:p w:rsidR="00BD364E" w:rsidRDefault="00731E3A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студентов </w:t>
      </w:r>
      <w:r w:rsidR="00BD364E">
        <w:rPr>
          <w:rFonts w:ascii="Times New Roman" w:hAnsi="Times New Roman"/>
          <w:b/>
          <w:sz w:val="28"/>
          <w:szCs w:val="28"/>
        </w:rPr>
        <w:t>отделения заочного обучения</w:t>
      </w:r>
    </w:p>
    <w:p w:rsidR="00BD364E" w:rsidRDefault="00BD364E" w:rsidP="00BD364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специальности: 44.02.01 Дошкольное образование</w:t>
      </w:r>
    </w:p>
    <w:p w:rsidR="00BD364E" w:rsidRDefault="00BD364E" w:rsidP="004A72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 курс </w:t>
      </w:r>
    </w:p>
    <w:p w:rsidR="004A72C3" w:rsidRDefault="004A72C3" w:rsidP="004A72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Типология стран мира.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Валовый внутренний продукт, группы стран по уровню ВВП.</w:t>
      </w:r>
    </w:p>
    <w:p w:rsidR="00FD4B98" w:rsidRP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Страны – члены Европейского Союза.</w:t>
      </w:r>
    </w:p>
    <w:p w:rsidR="00FD4B98" w:rsidRP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Формы государственного правления.</w:t>
      </w:r>
    </w:p>
    <w:p w:rsidR="00FD4B98" w:rsidRP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Формы государственного устройства.</w:t>
      </w:r>
    </w:p>
    <w:p w:rsidR="00FD4B98" w:rsidRP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Природные ресурсы мира, их классификация.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Численность и воспроизводство населения мира.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Демографическая политика в различных странах мира.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Экономически активное население.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Языковые семьи народов мира.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Урбанизация, ее уровни. 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Мировые и национальные религии.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Комплексная географическая характеристика Зарубежной Европы.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Зарубежной Азии.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Австралии.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Африки.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Северной Америки.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D4B98">
        <w:rPr>
          <w:rFonts w:ascii="Times New Roman" w:hAnsi="Times New Roman" w:cs="Times New Roman"/>
          <w:sz w:val="28"/>
          <w:szCs w:val="28"/>
        </w:rPr>
        <w:t>Комплексная географическая х</w:t>
      </w:r>
      <w:r>
        <w:rPr>
          <w:rFonts w:ascii="Times New Roman" w:hAnsi="Times New Roman" w:cs="Times New Roman"/>
          <w:sz w:val="28"/>
          <w:szCs w:val="28"/>
        </w:rPr>
        <w:t>арактеристика Латинской Америки.</w:t>
      </w:r>
    </w:p>
    <w:p w:rsidR="00FD4B98" w:rsidRDefault="00FD4B98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Субъекты Российской Федерации.</w:t>
      </w:r>
    </w:p>
    <w:p w:rsidR="00FD4B98" w:rsidRPr="00FD4B98" w:rsidRDefault="00691E99" w:rsidP="00BD364E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Альтернативные виды источников энергии.</w:t>
      </w:r>
    </w:p>
    <w:sectPr w:rsidR="00FD4B98" w:rsidRPr="00FD4B98" w:rsidSect="007235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1C1DDC"/>
    <w:multiLevelType w:val="hybridMultilevel"/>
    <w:tmpl w:val="8D9647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4B98"/>
    <w:rsid w:val="004A72C3"/>
    <w:rsid w:val="005A2DA9"/>
    <w:rsid w:val="00691E99"/>
    <w:rsid w:val="00723585"/>
    <w:rsid w:val="00731E3A"/>
    <w:rsid w:val="00925697"/>
    <w:rsid w:val="00BD364E"/>
    <w:rsid w:val="00CA30E0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4B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0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7FF3-F3AE-41D8-B824-6619E17D0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Роза</cp:lastModifiedBy>
  <cp:revision>7</cp:revision>
  <dcterms:created xsi:type="dcterms:W3CDTF">2017-10-08T13:19:00Z</dcterms:created>
  <dcterms:modified xsi:type="dcterms:W3CDTF">2021-10-02T14:26:00Z</dcterms:modified>
</cp:coreProperties>
</file>